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3" w:rsidRPr="00611C1F" w:rsidRDefault="002D4D33" w:rsidP="002D4D33">
      <w:pPr>
        <w:widowControl/>
        <w:spacing w:line="360" w:lineRule="auto"/>
        <w:ind w:right="1600"/>
        <w:jc w:val="left"/>
        <w:rPr>
          <w:rFonts w:ascii="宋体" w:hAnsi="宋体" w:cs="宋体"/>
          <w:color w:val="333333"/>
          <w:kern w:val="0"/>
          <w:sz w:val="28"/>
          <w:szCs w:val="28"/>
        </w:rPr>
      </w:pPr>
      <w:r w:rsidRPr="00611C1F">
        <w:rPr>
          <w:rFonts w:ascii="宋体" w:hAnsi="宋体" w:cs="宋体" w:hint="eastAsia"/>
          <w:color w:val="333333"/>
          <w:kern w:val="0"/>
          <w:sz w:val="28"/>
          <w:szCs w:val="28"/>
        </w:rPr>
        <w:t>附件1:</w:t>
      </w:r>
    </w:p>
    <w:p w:rsidR="002D4D33" w:rsidRDefault="002D4D33" w:rsidP="002D4D33">
      <w:pPr>
        <w:widowControl/>
        <w:wordWrap w:val="0"/>
        <w:spacing w:line="360" w:lineRule="auto"/>
        <w:ind w:right="560"/>
        <w:jc w:val="left"/>
        <w:rPr>
          <w:rFonts w:ascii="仿宋_GB2312" w:eastAsia="仿宋_GB2312" w:hAnsi="宋体" w:cs="宋体" w:hint="eastAsia"/>
          <w:kern w:val="0"/>
          <w:sz w:val="32"/>
          <w:szCs w:val="32"/>
        </w:rPr>
      </w:pPr>
    </w:p>
    <w:p w:rsidR="002D4D33" w:rsidRPr="00611C1F" w:rsidRDefault="002D4D33" w:rsidP="002D4D33">
      <w:pPr>
        <w:widowControl/>
        <w:spacing w:line="500" w:lineRule="exact"/>
        <w:jc w:val="center"/>
        <w:rPr>
          <w:rFonts w:ascii="宋体" w:hAnsi="宋体" w:cs="宋体" w:hint="eastAsia"/>
          <w:b/>
          <w:color w:val="333333"/>
          <w:kern w:val="0"/>
          <w:sz w:val="44"/>
          <w:szCs w:val="44"/>
        </w:rPr>
      </w:pPr>
      <w:r w:rsidRPr="00611C1F">
        <w:rPr>
          <w:rFonts w:ascii="宋体" w:hAnsi="宋体" w:cs="宋体" w:hint="eastAsia"/>
          <w:b/>
          <w:color w:val="333333"/>
          <w:kern w:val="0"/>
          <w:sz w:val="44"/>
          <w:szCs w:val="44"/>
        </w:rPr>
        <w:t>网络动态报价须知</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1、本次</w:t>
      </w:r>
      <w:r>
        <w:rPr>
          <w:rFonts w:ascii="宋体" w:hAnsi="宋体" w:cs="宋体" w:hint="eastAsia"/>
          <w:color w:val="333333"/>
          <w:kern w:val="0"/>
          <w:sz w:val="28"/>
          <w:szCs w:val="28"/>
        </w:rPr>
        <w:t>标的</w:t>
      </w:r>
      <w:r w:rsidRPr="00611C1F">
        <w:rPr>
          <w:rFonts w:ascii="宋体" w:hAnsi="宋体" w:cs="宋体" w:hint="eastAsia"/>
          <w:color w:val="333333"/>
          <w:kern w:val="0"/>
          <w:sz w:val="28"/>
          <w:szCs w:val="28"/>
        </w:rPr>
        <w:t>出租竞价是依照《合肥市招标投标监督管理办法》和《产权竞价系统竞买人操作手册》的有关规定组织实施。</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2、</w:t>
      </w:r>
      <w:r w:rsidRPr="00611C1F">
        <w:rPr>
          <w:rFonts w:ascii="宋体" w:hAnsi="宋体" w:cs="宋体" w:hint="eastAsia"/>
          <w:b/>
          <w:color w:val="333333"/>
          <w:kern w:val="0"/>
          <w:sz w:val="28"/>
          <w:szCs w:val="28"/>
        </w:rPr>
        <w:t>本次</w:t>
      </w:r>
      <w:r>
        <w:rPr>
          <w:rFonts w:ascii="宋体" w:hAnsi="宋体" w:cs="宋体" w:hint="eastAsia"/>
          <w:b/>
          <w:color w:val="333333"/>
          <w:kern w:val="0"/>
          <w:sz w:val="28"/>
          <w:szCs w:val="28"/>
        </w:rPr>
        <w:t>标的</w:t>
      </w:r>
      <w:r w:rsidRPr="00611C1F">
        <w:rPr>
          <w:rFonts w:ascii="宋体" w:hAnsi="宋体" w:cs="宋体" w:hint="eastAsia"/>
          <w:b/>
          <w:color w:val="333333"/>
          <w:kern w:val="0"/>
          <w:sz w:val="28"/>
          <w:szCs w:val="28"/>
        </w:rPr>
        <w:t>公开出租采取网络动态报价、最高报价者得的方式确定承租人。</w:t>
      </w:r>
      <w:r w:rsidRPr="00611C1F">
        <w:rPr>
          <w:rFonts w:ascii="宋体" w:hAnsi="宋体" w:cs="宋体" w:hint="eastAsia"/>
          <w:color w:val="333333"/>
          <w:kern w:val="0"/>
          <w:sz w:val="28"/>
          <w:szCs w:val="28"/>
        </w:rPr>
        <w:t>根据本出租公告，合格意向承租人可登录</w:t>
      </w:r>
      <w:r>
        <w:rPr>
          <w:rFonts w:ascii="宋体" w:hAnsi="宋体" w:cs="宋体" w:hint="eastAsia"/>
          <w:color w:val="333333"/>
          <w:kern w:val="0"/>
          <w:sz w:val="28"/>
          <w:szCs w:val="28"/>
        </w:rPr>
        <w:t>安徽合肥公共资源交易中心</w:t>
      </w:r>
      <w:r w:rsidRPr="00611C1F">
        <w:rPr>
          <w:rFonts w:ascii="宋体" w:hAnsi="宋体" w:cs="宋体" w:hint="eastAsia"/>
          <w:color w:val="333333"/>
          <w:kern w:val="0"/>
          <w:sz w:val="28"/>
          <w:szCs w:val="28"/>
        </w:rPr>
        <w:t>电子竞价网站参与本次竞价活动。</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3、凡进入竞价大厅参与竞价的意向承租人均视同已仔细阅读了本《报价须知》及《产权竞价系统竞买人操作手册》，并同意其中的各项条款和要求。</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4、本次竞租标的为：详情见本项目公告。</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5、“网络动态报价方式”流程如下：</w:t>
      </w:r>
    </w:p>
    <w:p w:rsidR="002D4D33" w:rsidRPr="00611C1F" w:rsidRDefault="002D4D33" w:rsidP="002D4D33">
      <w:pPr>
        <w:widowControl/>
        <w:spacing w:line="500" w:lineRule="exact"/>
        <w:ind w:firstLineChars="196" w:firstLine="551"/>
        <w:jc w:val="left"/>
        <w:rPr>
          <w:rFonts w:ascii="宋体" w:hAnsi="宋体" w:cs="宋体" w:hint="eastAsia"/>
          <w:color w:val="333333"/>
          <w:kern w:val="0"/>
          <w:sz w:val="28"/>
          <w:szCs w:val="28"/>
        </w:rPr>
      </w:pPr>
      <w:r w:rsidRPr="00611C1F">
        <w:rPr>
          <w:rFonts w:ascii="宋体" w:hAnsi="宋体" w:cs="宋体" w:hint="eastAsia"/>
          <w:b/>
          <w:color w:val="333333"/>
          <w:kern w:val="0"/>
          <w:sz w:val="28"/>
          <w:szCs w:val="28"/>
        </w:rPr>
        <w:t>（1）阅读须知。</w:t>
      </w:r>
      <w:r w:rsidRPr="00611C1F">
        <w:rPr>
          <w:rFonts w:ascii="宋体" w:hAnsi="宋体" w:cs="宋体" w:hint="eastAsia"/>
          <w:color w:val="333333"/>
          <w:kern w:val="0"/>
          <w:sz w:val="28"/>
          <w:szCs w:val="28"/>
        </w:rPr>
        <w:t>意向承租人须仔细阅读《产权竞价系统竞买人操作手册》以及本《报价须知》。</w:t>
      </w:r>
    </w:p>
    <w:p w:rsidR="002D4D33" w:rsidRPr="00611C1F" w:rsidRDefault="002D4D33" w:rsidP="002D4D33">
      <w:pPr>
        <w:widowControl/>
        <w:spacing w:line="500" w:lineRule="exact"/>
        <w:ind w:firstLineChars="200" w:firstLine="562"/>
        <w:jc w:val="left"/>
        <w:rPr>
          <w:rFonts w:ascii="宋体" w:hAnsi="宋体" w:cs="宋体" w:hint="eastAsia"/>
          <w:color w:val="333333"/>
          <w:kern w:val="0"/>
          <w:sz w:val="28"/>
          <w:szCs w:val="28"/>
        </w:rPr>
      </w:pPr>
      <w:r w:rsidRPr="00611C1F">
        <w:rPr>
          <w:rFonts w:ascii="宋体" w:hAnsi="宋体" w:cs="宋体" w:hint="eastAsia"/>
          <w:b/>
          <w:color w:val="333333"/>
          <w:kern w:val="0"/>
          <w:sz w:val="28"/>
          <w:szCs w:val="28"/>
        </w:rPr>
        <w:t>（2）了解标的。</w:t>
      </w:r>
      <w:r w:rsidRPr="00611C1F">
        <w:rPr>
          <w:rFonts w:ascii="宋体" w:hAnsi="宋体" w:cs="宋体" w:hint="eastAsia"/>
          <w:color w:val="333333"/>
          <w:kern w:val="0"/>
          <w:sz w:val="28"/>
          <w:szCs w:val="28"/>
        </w:rPr>
        <w:t>意向承租人应在公告期截止日前现场踏勘出租标的，就承租标的相关情况主动向出租人咨询，自行了解标的可能涉及的相关法律法规及市政规定；报名的意向承租人都视同已实地踏勘出租标的，确认了标的范围、面积并认可租赁要求等，自愿承担因上述原因导致的一切后果和法律责任。</w:t>
      </w:r>
    </w:p>
    <w:p w:rsidR="002D4D33" w:rsidRPr="00611C1F" w:rsidRDefault="002D4D33" w:rsidP="002D4D33">
      <w:pPr>
        <w:widowControl/>
        <w:spacing w:line="500" w:lineRule="exact"/>
        <w:ind w:firstLineChars="200" w:firstLine="562"/>
        <w:jc w:val="left"/>
        <w:rPr>
          <w:rFonts w:ascii="宋体" w:hAnsi="宋体" w:cs="宋体" w:hint="eastAsia"/>
          <w:color w:val="333333"/>
          <w:kern w:val="0"/>
          <w:sz w:val="28"/>
          <w:szCs w:val="28"/>
        </w:rPr>
      </w:pPr>
      <w:r w:rsidRPr="00611C1F">
        <w:rPr>
          <w:rFonts w:ascii="宋体" w:hAnsi="宋体" w:cs="宋体" w:hint="eastAsia"/>
          <w:b/>
          <w:color w:val="333333"/>
          <w:kern w:val="0"/>
          <w:sz w:val="28"/>
          <w:szCs w:val="28"/>
        </w:rPr>
        <w:t>（3）报名登记。</w:t>
      </w:r>
      <w:r w:rsidRPr="00611C1F">
        <w:rPr>
          <w:rFonts w:ascii="宋体" w:hAnsi="宋体" w:cs="宋体" w:hint="eastAsia"/>
          <w:color w:val="333333"/>
          <w:kern w:val="0"/>
          <w:sz w:val="28"/>
          <w:szCs w:val="28"/>
        </w:rPr>
        <w:t>意向承租人须在公告期截止日前将竞价保证金支付到</w:t>
      </w:r>
      <w:r>
        <w:rPr>
          <w:rFonts w:ascii="宋体" w:hAnsi="宋体" w:cs="宋体" w:hint="eastAsia"/>
          <w:color w:val="333333"/>
          <w:kern w:val="0"/>
          <w:sz w:val="28"/>
          <w:szCs w:val="28"/>
        </w:rPr>
        <w:t>安徽合肥公共资源交易中心</w:t>
      </w:r>
      <w:r w:rsidRPr="00611C1F">
        <w:rPr>
          <w:rFonts w:ascii="宋体" w:hAnsi="宋体" w:cs="宋体" w:hint="eastAsia"/>
          <w:color w:val="333333"/>
          <w:kern w:val="0"/>
          <w:sz w:val="28"/>
          <w:szCs w:val="28"/>
        </w:rPr>
        <w:t>指定账户并办理报名登记手续，经我中心审核通过者取得竞价资格。因逾期或未交竞价保证金、未办理报名登记手续及未通过审核而导致意向</w:t>
      </w:r>
      <w:r>
        <w:rPr>
          <w:rFonts w:ascii="宋体" w:hAnsi="宋体" w:cs="宋体" w:hint="eastAsia"/>
          <w:color w:val="333333"/>
          <w:kern w:val="0"/>
          <w:sz w:val="28"/>
          <w:szCs w:val="28"/>
        </w:rPr>
        <w:t>承租</w:t>
      </w:r>
      <w:r w:rsidRPr="00611C1F">
        <w:rPr>
          <w:rFonts w:ascii="宋体" w:hAnsi="宋体" w:cs="宋体" w:hint="eastAsia"/>
          <w:color w:val="333333"/>
          <w:kern w:val="0"/>
          <w:sz w:val="28"/>
          <w:szCs w:val="28"/>
        </w:rPr>
        <w:t>人不能参与竞价的，我方不承担任何责任。</w:t>
      </w:r>
    </w:p>
    <w:p w:rsidR="002D4D33" w:rsidRPr="00611C1F" w:rsidRDefault="002D4D33" w:rsidP="002D4D33">
      <w:pPr>
        <w:widowControl/>
        <w:spacing w:line="500" w:lineRule="exact"/>
        <w:ind w:firstLineChars="200" w:firstLine="562"/>
        <w:jc w:val="left"/>
        <w:rPr>
          <w:rFonts w:ascii="宋体" w:hAnsi="宋体" w:cs="宋体" w:hint="eastAsia"/>
          <w:color w:val="333333"/>
          <w:kern w:val="0"/>
          <w:sz w:val="28"/>
          <w:szCs w:val="28"/>
        </w:rPr>
      </w:pPr>
      <w:r w:rsidRPr="00611C1F">
        <w:rPr>
          <w:rFonts w:ascii="宋体" w:hAnsi="宋体" w:cs="宋体" w:hint="eastAsia"/>
          <w:b/>
          <w:color w:val="333333"/>
          <w:kern w:val="0"/>
          <w:sz w:val="28"/>
          <w:szCs w:val="28"/>
        </w:rPr>
        <w:t>（4）系统登录。</w:t>
      </w:r>
      <w:r w:rsidRPr="00611C1F">
        <w:rPr>
          <w:rFonts w:ascii="宋体" w:hAnsi="宋体" w:cs="宋体" w:hint="eastAsia"/>
          <w:color w:val="333333"/>
          <w:kern w:val="0"/>
          <w:sz w:val="28"/>
          <w:szCs w:val="28"/>
        </w:rPr>
        <w:t>意向承租人在完成报名登记和信息录入后，应当立即用账号和密码登录我中心电子竞价网站修改初始密码。若因未</w:t>
      </w:r>
      <w:r w:rsidRPr="00611C1F">
        <w:rPr>
          <w:rFonts w:ascii="宋体" w:hAnsi="宋体" w:cs="宋体" w:hint="eastAsia"/>
          <w:color w:val="333333"/>
          <w:kern w:val="0"/>
          <w:sz w:val="28"/>
          <w:szCs w:val="28"/>
        </w:rPr>
        <w:lastRenderedPageBreak/>
        <w:t>及时修改密码导致账号被他人使用，合肥招投标中心不承担任何责任。已经加入合肥招投标中心竞价库的竞买人可凭原账号登录。</w:t>
      </w:r>
    </w:p>
    <w:p w:rsidR="002D4D33" w:rsidRPr="00611C1F" w:rsidRDefault="002D4D33" w:rsidP="002D4D33">
      <w:pPr>
        <w:widowControl/>
        <w:spacing w:line="500" w:lineRule="exact"/>
        <w:ind w:firstLineChars="200" w:firstLine="562"/>
        <w:jc w:val="left"/>
        <w:rPr>
          <w:rFonts w:ascii="宋体" w:hAnsi="宋体" w:cs="宋体" w:hint="eastAsia"/>
          <w:color w:val="333333"/>
          <w:kern w:val="0"/>
          <w:sz w:val="28"/>
          <w:szCs w:val="28"/>
        </w:rPr>
      </w:pPr>
      <w:r w:rsidRPr="00611C1F">
        <w:rPr>
          <w:rFonts w:ascii="宋体" w:hAnsi="宋体" w:cs="宋体" w:hint="eastAsia"/>
          <w:b/>
          <w:color w:val="333333"/>
          <w:kern w:val="0"/>
          <w:sz w:val="28"/>
          <w:szCs w:val="28"/>
        </w:rPr>
        <w:t>（5）参与竞价。</w:t>
      </w:r>
      <w:r w:rsidRPr="00611C1F">
        <w:rPr>
          <w:rFonts w:ascii="宋体" w:hAnsi="宋体" w:cs="宋体" w:hint="eastAsia"/>
          <w:color w:val="333333"/>
          <w:kern w:val="0"/>
          <w:sz w:val="28"/>
          <w:szCs w:val="28"/>
        </w:rPr>
        <w:t>意向承租人在修改密码后再次登入系统，在项目选择界面中选定报名的项目，点击参与竞价。</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本次</w:t>
      </w:r>
      <w:r>
        <w:rPr>
          <w:rFonts w:ascii="宋体" w:hAnsi="宋体" w:cs="宋体" w:hint="eastAsia"/>
          <w:color w:val="333333"/>
          <w:kern w:val="0"/>
          <w:sz w:val="28"/>
          <w:szCs w:val="28"/>
        </w:rPr>
        <w:t>标的</w:t>
      </w:r>
      <w:r w:rsidRPr="00611C1F">
        <w:rPr>
          <w:rFonts w:ascii="宋体" w:hAnsi="宋体" w:cs="宋体" w:hint="eastAsia"/>
          <w:color w:val="333333"/>
          <w:kern w:val="0"/>
          <w:sz w:val="28"/>
          <w:szCs w:val="28"/>
        </w:rPr>
        <w:t xml:space="preserve">出租竞价活动采取的动态报价由自由报价期和限时报价期组成，意向承租人一经报价，不得撤回，当其他意向承租人有更高报价时，其报价即丧失约力。   </w:t>
      </w:r>
    </w:p>
    <w:p w:rsidR="002D4D33" w:rsidRPr="00611C1F" w:rsidRDefault="002D4D33" w:rsidP="002D4D33">
      <w:pPr>
        <w:widowControl/>
        <w:spacing w:line="500" w:lineRule="exact"/>
        <w:ind w:firstLineChars="200" w:firstLine="562"/>
        <w:jc w:val="left"/>
        <w:rPr>
          <w:rFonts w:ascii="宋体" w:hAnsi="宋体" w:cs="宋体" w:hint="eastAsia"/>
          <w:b/>
          <w:color w:val="333333"/>
          <w:kern w:val="0"/>
          <w:sz w:val="28"/>
          <w:szCs w:val="28"/>
        </w:rPr>
      </w:pPr>
      <w:r w:rsidRPr="00611C1F">
        <w:rPr>
          <w:rFonts w:ascii="宋体" w:hAnsi="宋体" w:cs="宋体" w:hint="eastAsia"/>
          <w:b/>
          <w:color w:val="333333"/>
          <w:kern w:val="0"/>
          <w:sz w:val="28"/>
          <w:szCs w:val="28"/>
        </w:rPr>
        <w:t>具体报价时间为：详见项目概况第六条。</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具体流程如下：</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①《出租公告》发出后即进入自由报价期。自由报价期意向承租人可以对意向标的充分报价，有效报价不得低于现有最高有效报价。一经报价，不得撤回，当其他意向承租人有更高报价时，其报价即丧失约束力。</w:t>
      </w:r>
    </w:p>
    <w:p w:rsidR="002D4D33" w:rsidRPr="00611C1F" w:rsidRDefault="002D4D33" w:rsidP="002D4D33">
      <w:pPr>
        <w:widowControl/>
        <w:spacing w:line="500" w:lineRule="exact"/>
        <w:ind w:firstLineChars="200" w:firstLine="562"/>
        <w:jc w:val="left"/>
        <w:rPr>
          <w:rFonts w:ascii="宋体" w:hAnsi="宋体" w:cs="宋体" w:hint="eastAsia"/>
          <w:b/>
          <w:color w:val="333333"/>
          <w:kern w:val="0"/>
          <w:sz w:val="28"/>
          <w:szCs w:val="28"/>
        </w:rPr>
      </w:pPr>
      <w:r w:rsidRPr="00611C1F">
        <w:rPr>
          <w:rFonts w:ascii="宋体" w:hAnsi="宋体" w:cs="宋体" w:hint="eastAsia"/>
          <w:b/>
          <w:color w:val="333333"/>
          <w:kern w:val="0"/>
          <w:sz w:val="28"/>
          <w:szCs w:val="28"/>
        </w:rPr>
        <w:t>标的每轮加价幅度：详见项目概况第十一条。</w:t>
      </w:r>
    </w:p>
    <w:p w:rsidR="002D4D33" w:rsidRPr="00611C1F" w:rsidRDefault="002D4D33" w:rsidP="002D4D33">
      <w:pPr>
        <w:widowControl/>
        <w:spacing w:line="500" w:lineRule="exact"/>
        <w:ind w:firstLineChars="200" w:firstLine="562"/>
        <w:jc w:val="left"/>
        <w:rPr>
          <w:rFonts w:ascii="宋体" w:hAnsi="宋体" w:cs="宋体" w:hint="eastAsia"/>
          <w:color w:val="333333"/>
          <w:kern w:val="0"/>
          <w:sz w:val="28"/>
          <w:szCs w:val="28"/>
        </w:rPr>
      </w:pPr>
      <w:r w:rsidRPr="00611C1F">
        <w:rPr>
          <w:rFonts w:ascii="宋体" w:hAnsi="宋体" w:cs="宋体" w:hint="eastAsia"/>
          <w:b/>
          <w:color w:val="333333"/>
          <w:kern w:val="0"/>
          <w:sz w:val="28"/>
          <w:szCs w:val="28"/>
        </w:rPr>
        <w:t>优先承租权：详见项目概况第十条。</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②自由报价期结束后，进入限时报价期。限时报价期内如无人加价，则自由报价期最高出价者即为承租候选人，该标的竞价活动结束；限时报价周期为180秒，限时报价周期内如出现有效报价，则进入新的限时报价周期；在一个限时报价周期内如未出现有效报价，则报价结束，当前最高有效报价者即成为承租候选人，该标的竞价活动结束。</w:t>
      </w:r>
    </w:p>
    <w:p w:rsidR="002D4D33" w:rsidRPr="00611C1F" w:rsidRDefault="002D4D33" w:rsidP="002D4D33">
      <w:pPr>
        <w:widowControl/>
        <w:spacing w:line="570" w:lineRule="exact"/>
        <w:ind w:firstLineChars="196" w:firstLine="551"/>
        <w:jc w:val="left"/>
        <w:rPr>
          <w:rFonts w:ascii="宋体" w:hAnsi="宋体" w:cs="宋体" w:hint="eastAsia"/>
          <w:b/>
          <w:color w:val="333333"/>
          <w:kern w:val="0"/>
          <w:sz w:val="28"/>
          <w:szCs w:val="28"/>
        </w:rPr>
      </w:pPr>
      <w:r w:rsidRPr="00611C1F">
        <w:rPr>
          <w:rFonts w:ascii="宋体" w:hAnsi="宋体" w:cs="宋体" w:hint="eastAsia"/>
          <w:b/>
          <w:color w:val="333333"/>
          <w:kern w:val="0"/>
          <w:sz w:val="28"/>
          <w:szCs w:val="28"/>
        </w:rPr>
        <w:t>具体报价方法详见《产权竞价系统竞买人操作手册》。</w:t>
      </w:r>
    </w:p>
    <w:p w:rsidR="002D4D33" w:rsidRPr="00611C1F" w:rsidRDefault="002D4D33" w:rsidP="002D4D33">
      <w:pPr>
        <w:widowControl/>
        <w:spacing w:line="500" w:lineRule="exact"/>
        <w:ind w:firstLineChars="200" w:firstLine="562"/>
        <w:jc w:val="left"/>
        <w:rPr>
          <w:rFonts w:ascii="宋体" w:hAnsi="宋体" w:cs="宋体" w:hint="eastAsia"/>
          <w:color w:val="333333"/>
          <w:kern w:val="0"/>
          <w:sz w:val="28"/>
          <w:szCs w:val="28"/>
        </w:rPr>
      </w:pPr>
      <w:r w:rsidRPr="00611C1F">
        <w:rPr>
          <w:rFonts w:ascii="宋体" w:hAnsi="宋体" w:cs="宋体" w:hint="eastAsia"/>
          <w:b/>
          <w:color w:val="333333"/>
          <w:kern w:val="0"/>
          <w:sz w:val="28"/>
          <w:szCs w:val="28"/>
        </w:rPr>
        <w:t>（6）成交确认。</w:t>
      </w:r>
      <w:r w:rsidRPr="00611C1F">
        <w:rPr>
          <w:rFonts w:ascii="宋体" w:hAnsi="宋体" w:cs="宋体" w:hint="eastAsia"/>
          <w:color w:val="333333"/>
          <w:kern w:val="0"/>
          <w:sz w:val="28"/>
          <w:szCs w:val="28"/>
        </w:rPr>
        <w:t>竞价结束后状态变为“竞价结束”，本次报价结束，可以通过“当前最高报价人”得知您是否是最高报价人。结束后您可以通过右上角“安全退出”登出系统。我中心将按规定程序对本次竞价结果进行公示，如无人提出异议，将出具《中标通知书》,承租人应于《中标通知书》发出之日起5个工作日内在</w:t>
      </w:r>
      <w:r>
        <w:rPr>
          <w:rFonts w:ascii="宋体" w:hAnsi="宋体" w:cs="宋体" w:hint="eastAsia"/>
          <w:color w:val="333333"/>
          <w:kern w:val="0"/>
          <w:sz w:val="28"/>
          <w:szCs w:val="28"/>
        </w:rPr>
        <w:t>安徽合肥公共</w:t>
      </w:r>
      <w:r>
        <w:rPr>
          <w:rFonts w:ascii="宋体" w:hAnsi="宋体" w:cs="宋体" w:hint="eastAsia"/>
          <w:color w:val="333333"/>
          <w:kern w:val="0"/>
          <w:sz w:val="28"/>
          <w:szCs w:val="28"/>
        </w:rPr>
        <w:lastRenderedPageBreak/>
        <w:t>资源交易中心</w:t>
      </w:r>
      <w:r w:rsidRPr="00611C1F">
        <w:rPr>
          <w:rFonts w:ascii="宋体" w:hAnsi="宋体" w:cs="宋体" w:hint="eastAsia"/>
          <w:color w:val="333333"/>
          <w:kern w:val="0"/>
          <w:sz w:val="28"/>
          <w:szCs w:val="28"/>
        </w:rPr>
        <w:t>签订《</w:t>
      </w:r>
      <w:r>
        <w:rPr>
          <w:rFonts w:ascii="宋体" w:hAnsi="宋体" w:cs="宋体" w:hint="eastAsia"/>
          <w:color w:val="333333"/>
          <w:kern w:val="0"/>
          <w:sz w:val="28"/>
          <w:szCs w:val="28"/>
        </w:rPr>
        <w:t>标的</w:t>
      </w:r>
      <w:r w:rsidRPr="00611C1F">
        <w:rPr>
          <w:rFonts w:ascii="宋体" w:hAnsi="宋体" w:cs="宋体" w:hint="eastAsia"/>
          <w:color w:val="333333"/>
          <w:kern w:val="0"/>
          <w:sz w:val="28"/>
          <w:szCs w:val="28"/>
        </w:rPr>
        <w:t>租赁合同》，否则，我中心有权扣除承租人已缴纳的竞价保证金作为违反本承诺的违约金，标的将另行处理。</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6、意向承租人不得有操纵、恶意串通等违法违规行为。上述行为一经发现，其竞价保证金将不予退还并追究其经济责任和法律责任。</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7、</w:t>
      </w:r>
      <w:r>
        <w:rPr>
          <w:rFonts w:ascii="宋体" w:hAnsi="宋体" w:cs="宋体" w:hint="eastAsia"/>
          <w:color w:val="333333"/>
          <w:kern w:val="0"/>
          <w:sz w:val="28"/>
          <w:szCs w:val="28"/>
        </w:rPr>
        <w:t>标的</w:t>
      </w:r>
      <w:r w:rsidRPr="00611C1F">
        <w:rPr>
          <w:rFonts w:ascii="宋体" w:hAnsi="宋体" w:cs="宋体" w:hint="eastAsia"/>
          <w:color w:val="333333"/>
          <w:kern w:val="0"/>
          <w:sz w:val="28"/>
          <w:szCs w:val="28"/>
        </w:rPr>
        <w:t>出租时以现状交接，租赁</w:t>
      </w:r>
      <w:r>
        <w:rPr>
          <w:rFonts w:ascii="宋体" w:hAnsi="宋体" w:cs="宋体" w:hint="eastAsia"/>
          <w:color w:val="333333"/>
          <w:kern w:val="0"/>
          <w:sz w:val="28"/>
          <w:szCs w:val="28"/>
        </w:rPr>
        <w:t>标的</w:t>
      </w:r>
      <w:r w:rsidRPr="00611C1F">
        <w:rPr>
          <w:rFonts w:ascii="宋体" w:hAnsi="宋体" w:cs="宋体" w:hint="eastAsia"/>
          <w:color w:val="333333"/>
          <w:kern w:val="0"/>
          <w:sz w:val="28"/>
          <w:szCs w:val="28"/>
        </w:rPr>
        <w:t>清场、移交工作由出租人负责。承租人使用承租</w:t>
      </w:r>
      <w:r>
        <w:rPr>
          <w:rFonts w:ascii="宋体" w:hAnsi="宋体" w:cs="宋体" w:hint="eastAsia"/>
          <w:color w:val="333333"/>
          <w:kern w:val="0"/>
          <w:sz w:val="28"/>
          <w:szCs w:val="28"/>
        </w:rPr>
        <w:t>标的</w:t>
      </w:r>
      <w:r w:rsidRPr="00611C1F">
        <w:rPr>
          <w:rFonts w:ascii="宋体" w:hAnsi="宋体" w:cs="宋体" w:hint="eastAsia"/>
          <w:color w:val="333333"/>
          <w:kern w:val="0"/>
          <w:sz w:val="28"/>
          <w:szCs w:val="28"/>
        </w:rPr>
        <w:t>必须符合</w:t>
      </w:r>
      <w:r>
        <w:rPr>
          <w:rFonts w:ascii="宋体" w:hAnsi="宋体" w:cs="宋体" w:hint="eastAsia"/>
          <w:color w:val="333333"/>
          <w:kern w:val="0"/>
          <w:sz w:val="28"/>
          <w:szCs w:val="28"/>
        </w:rPr>
        <w:t>标的</w:t>
      </w:r>
      <w:r w:rsidRPr="00611C1F">
        <w:rPr>
          <w:rFonts w:ascii="宋体" w:hAnsi="宋体" w:cs="宋体" w:hint="eastAsia"/>
          <w:color w:val="333333"/>
          <w:kern w:val="0"/>
          <w:sz w:val="28"/>
          <w:szCs w:val="28"/>
        </w:rPr>
        <w:t>用途的相关要求。</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8、承租人须按第一年实际月租金的10%一次性向</w:t>
      </w:r>
      <w:r>
        <w:rPr>
          <w:rFonts w:ascii="宋体" w:hAnsi="宋体" w:cs="宋体" w:hint="eastAsia"/>
          <w:color w:val="333333"/>
          <w:kern w:val="0"/>
          <w:sz w:val="28"/>
          <w:szCs w:val="28"/>
        </w:rPr>
        <w:t>安徽合肥公共资源交易中心</w:t>
      </w:r>
      <w:r w:rsidRPr="00611C1F">
        <w:rPr>
          <w:rFonts w:ascii="宋体" w:hAnsi="宋体" w:cs="宋体" w:hint="eastAsia"/>
          <w:color w:val="333333"/>
          <w:kern w:val="0"/>
          <w:sz w:val="28"/>
          <w:szCs w:val="28"/>
        </w:rPr>
        <w:t>缴纳交易服务费。</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9、免责条款</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（1）意向承租人应认真填写报名信息。如因意向承租人所填写的信息不真实、不准确或不完整而造成其无法参与竞价的，我方不承担任何责任。</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2）意向承租人应及时修改账号初始密码并对自己的注册帐户信息保密，遵守《产权竞价系统竞买人操作手册》，每个注册帐户仅供一名意向承租人使用。因意向承租人原因导致其注册帐户信息泄露而造成的一切后果，我中心不承担任何责任。</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（3）因意向承租人自身终端设备和网络异常等原因导致无法正常竞价的，我中心不承担任何责任。</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（4）因不可抗力、软硬件故障、非法入侵、恶意攻击等原因而导致网站服务异常、竞价活动中断的，我中心不承担任何责任。</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r w:rsidRPr="00611C1F">
        <w:rPr>
          <w:rFonts w:ascii="宋体" w:hAnsi="宋体" w:cs="宋体" w:hint="eastAsia"/>
          <w:color w:val="333333"/>
          <w:kern w:val="0"/>
          <w:sz w:val="28"/>
          <w:szCs w:val="28"/>
        </w:rPr>
        <w:t>10、本须知最终解释权归</w:t>
      </w:r>
      <w:r>
        <w:rPr>
          <w:rFonts w:ascii="宋体" w:hAnsi="宋体" w:cs="宋体" w:hint="eastAsia"/>
          <w:color w:val="333333"/>
          <w:kern w:val="0"/>
          <w:sz w:val="28"/>
          <w:szCs w:val="28"/>
        </w:rPr>
        <w:t>安徽合肥公共资源交易中心</w:t>
      </w:r>
      <w:r w:rsidRPr="00611C1F">
        <w:rPr>
          <w:rFonts w:ascii="宋体" w:hAnsi="宋体" w:cs="宋体" w:hint="eastAsia"/>
          <w:color w:val="333333"/>
          <w:kern w:val="0"/>
          <w:sz w:val="28"/>
          <w:szCs w:val="28"/>
        </w:rPr>
        <w:t>。 </w:t>
      </w:r>
    </w:p>
    <w:p w:rsidR="002D4D33" w:rsidRPr="00611C1F" w:rsidRDefault="002D4D33" w:rsidP="002D4D33">
      <w:pPr>
        <w:widowControl/>
        <w:spacing w:line="500" w:lineRule="exact"/>
        <w:ind w:firstLineChars="200" w:firstLine="560"/>
        <w:jc w:val="left"/>
        <w:rPr>
          <w:rFonts w:ascii="宋体" w:hAnsi="宋体" w:cs="宋体" w:hint="eastAsia"/>
          <w:color w:val="333333"/>
          <w:kern w:val="0"/>
          <w:sz w:val="28"/>
          <w:szCs w:val="28"/>
        </w:rPr>
      </w:pPr>
    </w:p>
    <w:p w:rsidR="002D4D33" w:rsidRPr="00F06479" w:rsidRDefault="002D4D33" w:rsidP="002D4D33">
      <w:pPr>
        <w:widowControl/>
        <w:spacing w:line="500" w:lineRule="exact"/>
        <w:ind w:right="840"/>
        <w:jc w:val="right"/>
        <w:rPr>
          <w:rFonts w:ascii="仿宋_GB2312" w:eastAsia="仿宋_GB2312" w:hAnsi="宋体" w:cs="宋体" w:hint="eastAsia"/>
          <w:kern w:val="0"/>
          <w:sz w:val="32"/>
          <w:szCs w:val="32"/>
        </w:rPr>
      </w:pPr>
      <w:r>
        <w:rPr>
          <w:rFonts w:ascii="宋体" w:hAnsi="宋体" w:cs="宋体" w:hint="eastAsia"/>
          <w:color w:val="000000"/>
          <w:kern w:val="0"/>
          <w:sz w:val="28"/>
          <w:szCs w:val="28"/>
        </w:rPr>
        <w:t>安徽合肥公共资源交易中心</w:t>
      </w:r>
    </w:p>
    <w:p w:rsidR="00093A41" w:rsidRPr="002D4D33" w:rsidRDefault="00093A41"/>
    <w:sectPr w:rsidR="00093A41" w:rsidRPr="002D4D33" w:rsidSect="00093A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4D33"/>
    <w:rsid w:val="00093A41"/>
    <w:rsid w:val="00115660"/>
    <w:rsid w:val="00163091"/>
    <w:rsid w:val="002D4D33"/>
    <w:rsid w:val="00420F77"/>
    <w:rsid w:val="00422C20"/>
    <w:rsid w:val="004C660E"/>
    <w:rsid w:val="00562060"/>
    <w:rsid w:val="00754D4B"/>
    <w:rsid w:val="008476BC"/>
    <w:rsid w:val="00956A22"/>
    <w:rsid w:val="009962A9"/>
    <w:rsid w:val="009C38CD"/>
    <w:rsid w:val="009C7BC2"/>
    <w:rsid w:val="00C11622"/>
    <w:rsid w:val="00C812F5"/>
    <w:rsid w:val="00CE66B4"/>
    <w:rsid w:val="00F24A81"/>
    <w:rsid w:val="00F639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1557</Characters>
  <Application>Microsoft Office Word</Application>
  <DocSecurity>0</DocSecurity>
  <Lines>12</Lines>
  <Paragraphs>3</Paragraphs>
  <ScaleCrop>false</ScaleCrop>
  <Company>微软中国</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2015-03-24T02:16:00Z</dcterms:created>
  <dcterms:modified xsi:type="dcterms:W3CDTF">2015-03-24T02:17:00Z</dcterms:modified>
</cp:coreProperties>
</file>